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47" w:rsidRPr="00553B47" w:rsidRDefault="00553B47" w:rsidP="0055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2085" cy="8442960"/>
            <wp:effectExtent l="0" t="0" r="0" b="0"/>
            <wp:docPr id="1" name="Рисунок 1" descr="C:\Users\Schooll 3\Pictures\2024-09-26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36" cy="84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DC4" w:rsidRPr="00B96866" w:rsidRDefault="000A2DC4" w:rsidP="00A73A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B4" w:rsidRPr="00B96866" w:rsidRDefault="009B75B4" w:rsidP="00A73AD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9A" w:rsidRDefault="00553B47" w:rsidP="00A73A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C0148E" w:rsidRPr="007B14EC" w:rsidRDefault="00C0148E" w:rsidP="00A73ADF">
      <w:pPr>
        <w:widowControl w:val="0"/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7B14E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Учебный план начального общего образования </w:t>
      </w:r>
      <w:r w:rsidRPr="007B14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«ООШ №3 г. Юрги» </w:t>
      </w:r>
      <w:r w:rsidRPr="007B14EC">
        <w:rPr>
          <w:rFonts w:asciiTheme="majorBidi" w:hAnsiTheme="majorBidi" w:cstheme="majorBidi"/>
          <w:sz w:val="24"/>
          <w:szCs w:val="24"/>
        </w:rPr>
        <w:t xml:space="preserve"> </w:t>
      </w:r>
      <w:r w:rsidRPr="007B14EC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7B14EC">
        <w:rPr>
          <w:rStyle w:val="markedcontent"/>
          <w:rFonts w:asciiTheme="majorBidi" w:hAnsiTheme="majorBidi" w:cstheme="majorBidi"/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C0148E" w:rsidRDefault="00C0148E" w:rsidP="00A73ADF">
      <w:pPr>
        <w:widowControl w:val="0"/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</w:t>
      </w:r>
      <w:r w:rsidRPr="007B14EC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Pr="007B14EC">
        <w:rPr>
          <w:rStyle w:val="markedcontent"/>
          <w:rFonts w:asciiTheme="majorBidi" w:hAnsiTheme="majorBidi" w:cstheme="majorBidi"/>
          <w:sz w:val="24"/>
          <w:szCs w:val="24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92F0D" w:rsidRPr="007B14EC" w:rsidRDefault="00092F0D" w:rsidP="00A73ADF">
      <w:pPr>
        <w:widowControl w:val="0"/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ускоренного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осваиваемой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14EC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поддержкой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D954D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54D6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9C71A0" w:rsidRPr="00D954D6" w:rsidRDefault="009C71A0" w:rsidP="00A73ADF">
      <w:pPr>
        <w:widowControl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954D6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«Основная общеобразовательная школа № 3 г</w:t>
      </w:r>
      <w:proofErr w:type="gramStart"/>
      <w:r w:rsidRPr="00D954D6">
        <w:rPr>
          <w:rStyle w:val="markedcontent"/>
          <w:rFonts w:asciiTheme="majorBidi" w:hAnsiTheme="majorBidi" w:cstheme="majorBidi"/>
          <w:sz w:val="24"/>
          <w:szCs w:val="24"/>
        </w:rPr>
        <w:t>.Ю</w:t>
      </w:r>
      <w:proofErr w:type="gramEnd"/>
      <w:r w:rsidRPr="00D954D6">
        <w:rPr>
          <w:rStyle w:val="markedcontent"/>
          <w:rFonts w:asciiTheme="majorBidi" w:hAnsiTheme="majorBidi" w:cstheme="majorBidi"/>
          <w:sz w:val="24"/>
          <w:szCs w:val="24"/>
        </w:rPr>
        <w:t>рги»</w:t>
      </w:r>
      <w:r w:rsidRPr="00D954D6">
        <w:rPr>
          <w:rFonts w:asciiTheme="majorBidi" w:hAnsiTheme="majorBidi" w:cstheme="majorBidi"/>
          <w:sz w:val="24"/>
          <w:szCs w:val="24"/>
        </w:rPr>
        <w:t xml:space="preserve"> </w:t>
      </w:r>
      <w:r w:rsidRPr="00D954D6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D954D6">
        <w:rPr>
          <w:rFonts w:asciiTheme="majorBidi" w:hAnsiTheme="majorBidi" w:cstheme="majorBidi"/>
          <w:sz w:val="24"/>
          <w:szCs w:val="24"/>
        </w:rPr>
        <w:t>0</w:t>
      </w:r>
      <w:r w:rsidR="00C0148E">
        <w:rPr>
          <w:rFonts w:asciiTheme="majorBidi" w:hAnsiTheme="majorBidi" w:cstheme="majorBidi"/>
          <w:sz w:val="24"/>
          <w:szCs w:val="24"/>
        </w:rPr>
        <w:t>2</w:t>
      </w:r>
      <w:r w:rsidRPr="00D954D6">
        <w:rPr>
          <w:rFonts w:asciiTheme="majorBidi" w:hAnsiTheme="majorBidi" w:cstheme="majorBidi"/>
          <w:sz w:val="24"/>
          <w:szCs w:val="24"/>
        </w:rPr>
        <w:t>.09.202</w:t>
      </w:r>
      <w:r w:rsidR="00C0148E">
        <w:rPr>
          <w:rFonts w:asciiTheme="majorBidi" w:hAnsiTheme="majorBidi" w:cstheme="majorBidi"/>
          <w:sz w:val="24"/>
          <w:szCs w:val="24"/>
        </w:rPr>
        <w:t>4</w:t>
      </w:r>
      <w:r w:rsidRPr="00D954D6">
        <w:rPr>
          <w:rFonts w:asciiTheme="majorBidi" w:hAnsiTheme="majorBidi" w:cstheme="majorBidi"/>
          <w:sz w:val="24"/>
          <w:szCs w:val="24"/>
        </w:rPr>
        <w:t xml:space="preserve"> </w:t>
      </w:r>
      <w:r w:rsidRPr="00D954D6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D954D6">
        <w:rPr>
          <w:rFonts w:asciiTheme="majorBidi" w:hAnsiTheme="majorBidi" w:cstheme="majorBidi"/>
          <w:sz w:val="24"/>
          <w:szCs w:val="24"/>
        </w:rPr>
        <w:t>31.05.202</w:t>
      </w:r>
      <w:r w:rsidR="00C0148E">
        <w:rPr>
          <w:rFonts w:asciiTheme="majorBidi" w:hAnsiTheme="majorBidi" w:cstheme="majorBidi"/>
          <w:sz w:val="24"/>
          <w:szCs w:val="24"/>
        </w:rPr>
        <w:t>5</w:t>
      </w:r>
      <w:r w:rsidRPr="00D954D6">
        <w:rPr>
          <w:rFonts w:asciiTheme="majorBidi" w:hAnsiTheme="majorBidi" w:cstheme="majorBidi"/>
          <w:sz w:val="24"/>
          <w:szCs w:val="24"/>
        </w:rPr>
        <w:t xml:space="preserve">. 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397BFD" w:rsidRPr="00D954D6" w:rsidRDefault="00397BFD" w:rsidP="00A73ADF">
      <w:pPr>
        <w:widowControl w:val="0"/>
        <w:numPr>
          <w:ilvl w:val="0"/>
          <w:numId w:val="2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397BFD" w:rsidRPr="00D954D6" w:rsidRDefault="00397BFD" w:rsidP="00A73ADF">
      <w:pPr>
        <w:widowControl w:val="0"/>
        <w:numPr>
          <w:ilvl w:val="0"/>
          <w:numId w:val="29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</w:t>
      </w:r>
      <w:r w:rsidR="005A329A" w:rsidRPr="00D954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«ООШ №3 г. Юрги» </w:t>
      </w:r>
      <w:r w:rsidRPr="00D954D6">
        <w:rPr>
          <w:rFonts w:ascii="Times New Roman" w:hAnsi="Times New Roman" w:cs="Times New Roman"/>
          <w:color w:val="000000"/>
          <w:sz w:val="24"/>
          <w:szCs w:val="24"/>
        </w:rPr>
        <w:t>выделено:</w:t>
      </w:r>
    </w:p>
    <w:p w:rsidR="00397BFD" w:rsidRPr="00D954D6" w:rsidRDefault="00397BFD" w:rsidP="00A73ADF">
      <w:pPr>
        <w:widowControl w:val="0"/>
        <w:numPr>
          <w:ilvl w:val="0"/>
          <w:numId w:val="30"/>
        </w:numPr>
        <w:spacing w:after="0" w:line="24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в 1-х классах – 21 час в неделю;</w:t>
      </w:r>
    </w:p>
    <w:p w:rsidR="00397BFD" w:rsidRPr="00D954D6" w:rsidRDefault="00397BFD" w:rsidP="00A73ADF">
      <w:pPr>
        <w:widowControl w:val="0"/>
        <w:numPr>
          <w:ilvl w:val="0"/>
          <w:numId w:val="30"/>
        </w:numPr>
        <w:spacing w:after="0" w:line="240" w:lineRule="auto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D954D6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D954D6">
        <w:rPr>
          <w:rFonts w:ascii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9C71A0" w:rsidRPr="00D954D6" w:rsidRDefault="009C71A0" w:rsidP="00A73ADF">
      <w:pPr>
        <w:widowControl w:val="0"/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954D6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954D6">
        <w:rPr>
          <w:rFonts w:asciiTheme="majorBidi" w:hAnsiTheme="majorBidi" w:cstheme="majorBidi"/>
          <w:sz w:val="24"/>
          <w:szCs w:val="24"/>
        </w:rPr>
        <w:t>40</w:t>
      </w:r>
      <w:r w:rsidRPr="00D954D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9C71A0" w:rsidRPr="00D954D6" w:rsidRDefault="009C71A0" w:rsidP="00A73ADF">
      <w:pPr>
        <w:widowControl w:val="0"/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954D6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C71A0" w:rsidRPr="00D954D6" w:rsidRDefault="009C71A0" w:rsidP="00A73ADF">
      <w:pPr>
        <w:pStyle w:val="a5"/>
        <w:widowControl w:val="0"/>
        <w:numPr>
          <w:ilvl w:val="0"/>
          <w:numId w:val="37"/>
        </w:numPr>
        <w:spacing w:line="276" w:lineRule="auto"/>
        <w:ind w:left="0" w:firstLine="709"/>
        <w:jc w:val="both"/>
        <w:rPr>
          <w:rStyle w:val="markedcontent"/>
          <w:rFonts w:asciiTheme="majorBidi" w:hAnsiTheme="majorBidi" w:cstheme="majorBidi"/>
        </w:rPr>
      </w:pPr>
      <w:r w:rsidRPr="00D954D6">
        <w:rPr>
          <w:rStyle w:val="markedcontent"/>
          <w:rFonts w:asciiTheme="majorBidi" w:hAnsiTheme="majorBidi" w:cstheme="majorBidi"/>
        </w:rPr>
        <w:t>учебные занятия проводятся по 5-дневной учебной неделе и только в первую смену;</w:t>
      </w:r>
    </w:p>
    <w:p w:rsidR="009C71A0" w:rsidRPr="00D954D6" w:rsidRDefault="009C71A0" w:rsidP="00A73ADF">
      <w:pPr>
        <w:pStyle w:val="a5"/>
        <w:widowControl w:val="0"/>
        <w:numPr>
          <w:ilvl w:val="0"/>
          <w:numId w:val="37"/>
        </w:numPr>
        <w:spacing w:line="276" w:lineRule="auto"/>
        <w:ind w:left="0" w:firstLine="709"/>
        <w:jc w:val="both"/>
        <w:rPr>
          <w:rStyle w:val="markedcontent"/>
          <w:rFonts w:asciiTheme="majorBidi" w:hAnsiTheme="majorBidi" w:cstheme="majorBidi"/>
        </w:rPr>
      </w:pPr>
      <w:r w:rsidRPr="00D954D6">
        <w:rPr>
          <w:rStyle w:val="markedcontent"/>
          <w:rFonts w:asciiTheme="majorBidi" w:hAnsiTheme="majorBidi" w:cstheme="majorBidi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</w:t>
      </w:r>
      <w:r w:rsidRPr="00D954D6">
        <w:rPr>
          <w:rStyle w:val="markedcontent"/>
          <w:rFonts w:asciiTheme="majorBidi" w:hAnsiTheme="majorBidi" w:cstheme="majorBidi"/>
        </w:rPr>
        <w:lastRenderedPageBreak/>
        <w:t>январь - май - по 4 урока по 40 минут каждый).</w:t>
      </w:r>
    </w:p>
    <w:p w:rsidR="009C71A0" w:rsidRDefault="009C71A0" w:rsidP="00A73ADF">
      <w:pPr>
        <w:pStyle w:val="a5"/>
        <w:widowControl w:val="0"/>
        <w:numPr>
          <w:ilvl w:val="0"/>
          <w:numId w:val="37"/>
        </w:numPr>
        <w:spacing w:line="276" w:lineRule="auto"/>
        <w:ind w:left="0" w:firstLine="709"/>
        <w:jc w:val="both"/>
        <w:rPr>
          <w:rStyle w:val="markedcontent"/>
          <w:rFonts w:asciiTheme="majorBidi" w:hAnsiTheme="majorBidi" w:cstheme="majorBidi"/>
        </w:rPr>
      </w:pPr>
      <w:r w:rsidRPr="00D954D6">
        <w:rPr>
          <w:rStyle w:val="markedcontent"/>
          <w:rFonts w:asciiTheme="majorBidi" w:hAnsiTheme="majorBidi" w:cstheme="majorBidi"/>
        </w:rPr>
        <w:t>Продолжительность выполнения домашних заданий составляет во 2-3 классах - 1,5 ч., в 4 классах - 2 ч.</w:t>
      </w:r>
    </w:p>
    <w:p w:rsidR="00C0148E" w:rsidRPr="007B14EC" w:rsidRDefault="00C0148E" w:rsidP="00A73ADF">
      <w:pPr>
        <w:widowControl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B14EC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C71A0" w:rsidRPr="00D954D6" w:rsidRDefault="009C71A0" w:rsidP="00A73ADF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97BFD" w:rsidRPr="00D954D6" w:rsidRDefault="00397BFD" w:rsidP="00A73ADF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</w:p>
    <w:p w:rsidR="009C71A0" w:rsidRPr="00D954D6" w:rsidRDefault="009C71A0" w:rsidP="00A73ADF">
      <w:pPr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часть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учебного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плана определяет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состав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учебных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предметов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областей 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учебное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время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отводимое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изучение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классам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954D6">
        <w:rPr>
          <w:rFonts w:hAnsi="Times New Roman" w:cs="Times New Roman"/>
          <w:color w:val="000000"/>
          <w:sz w:val="24"/>
          <w:szCs w:val="24"/>
        </w:rPr>
        <w:t>годам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954D6">
        <w:rPr>
          <w:rFonts w:hAnsi="Times New Roman" w:cs="Times New Roman"/>
          <w:color w:val="000000"/>
          <w:sz w:val="24"/>
          <w:szCs w:val="24"/>
        </w:rPr>
        <w:t>обучения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</w:p>
    <w:p w:rsidR="00397BFD" w:rsidRDefault="00397BFD" w:rsidP="00092F0D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Урочная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54D6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освоения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программы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общего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учетом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для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изучения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учебных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предметов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spacing w:after="0" w:line="240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«Обществознание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("</w:t>
      </w: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")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«Труд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F0D" w:rsidRDefault="00092F0D" w:rsidP="00092F0D">
      <w:pPr>
        <w:numPr>
          <w:ilvl w:val="0"/>
          <w:numId w:val="39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2ADF" w:rsidRPr="00D954D6" w:rsidRDefault="00DC2ADF" w:rsidP="00092F0D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школе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является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русский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пунктом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32.1 </w:t>
      </w:r>
      <w:r w:rsidRPr="00D954D6">
        <w:rPr>
          <w:rFonts w:hAnsi="Times New Roman" w:cs="Times New Roman"/>
          <w:color w:val="000000"/>
          <w:sz w:val="24"/>
          <w:szCs w:val="24"/>
        </w:rPr>
        <w:t>ФГОС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НОО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изучение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родного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чтения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родном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из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числа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народов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Федерации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языков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республик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Федерации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заявлению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родителей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954D6">
        <w:rPr>
          <w:rFonts w:hAnsi="Times New Roman" w:cs="Times New Roman"/>
          <w:color w:val="000000"/>
          <w:sz w:val="24"/>
          <w:szCs w:val="24"/>
        </w:rPr>
        <w:t>законных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954D6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954D6">
        <w:rPr>
          <w:rFonts w:hAnsi="Times New Roman" w:cs="Times New Roman"/>
          <w:color w:val="000000"/>
          <w:sz w:val="24"/>
          <w:szCs w:val="24"/>
        </w:rPr>
        <w:t>Родители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своих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заявлениях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отказались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от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изучения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предметов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«Родной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954D6">
        <w:rPr>
          <w:rFonts w:hAnsi="Times New Roman" w:cs="Times New Roman"/>
          <w:color w:val="000000"/>
          <w:sz w:val="24"/>
          <w:szCs w:val="24"/>
        </w:rPr>
        <w:t>русский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954D6">
        <w:rPr>
          <w:rFonts w:hAnsi="Times New Roman" w:cs="Times New Roman"/>
          <w:color w:val="000000"/>
          <w:sz w:val="24"/>
          <w:szCs w:val="24"/>
        </w:rPr>
        <w:t>язык»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чтение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родном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954D6">
        <w:rPr>
          <w:rFonts w:hAnsi="Times New Roman" w:cs="Times New Roman"/>
          <w:color w:val="000000"/>
          <w:sz w:val="24"/>
          <w:szCs w:val="24"/>
        </w:rPr>
        <w:t>русском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954D6">
        <w:rPr>
          <w:rFonts w:hAnsi="Times New Roman" w:cs="Times New Roman"/>
          <w:color w:val="000000"/>
          <w:sz w:val="24"/>
          <w:szCs w:val="24"/>
        </w:rPr>
        <w:t>языке»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</w:p>
    <w:p w:rsidR="00DC2ADF" w:rsidRPr="00D954D6" w:rsidRDefault="00DC2ADF" w:rsidP="00A73ADF">
      <w:pPr>
        <w:pStyle w:val="Default"/>
        <w:widowControl w:val="0"/>
        <w:ind w:firstLine="709"/>
        <w:jc w:val="both"/>
        <w:rPr>
          <w:color w:val="auto"/>
        </w:rPr>
      </w:pPr>
      <w:r w:rsidRPr="00D954D6">
        <w:rPr>
          <w:color w:val="auto"/>
        </w:rPr>
        <w:t>При проведении занятий по иностранному языку осуществляется деление классов на две группы</w:t>
      </w:r>
      <w:r w:rsidRPr="00D954D6">
        <w:rPr>
          <w:color w:val="222222"/>
          <w:shd w:val="clear" w:color="auto" w:fill="FFFFFF"/>
        </w:rPr>
        <w:t xml:space="preserve"> с учетом норм по предельно допустимой наполняемости групп</w:t>
      </w:r>
      <w:r w:rsidRPr="00D954D6">
        <w:rPr>
          <w:color w:val="auto"/>
        </w:rPr>
        <w:t>.</w:t>
      </w:r>
    </w:p>
    <w:p w:rsidR="00DC2ADF" w:rsidRPr="00D954D6" w:rsidRDefault="00036C38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</w:t>
      </w:r>
      <w:r w:rsidR="00DC2ADF" w:rsidRPr="007B14EC">
        <w:rPr>
          <w:rFonts w:ascii="Times New Roman" w:hAnsi="Times New Roman" w:cs="Times New Roman"/>
          <w:sz w:val="24"/>
          <w:szCs w:val="24"/>
        </w:rPr>
        <w:t>На основании заявлений</w:t>
      </w:r>
      <w:r w:rsidR="00DC2ADF" w:rsidRPr="00D954D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в учебном плане </w:t>
      </w:r>
      <w:proofErr w:type="gramStart"/>
      <w:r w:rsidR="00DC2ADF" w:rsidRPr="00D954D6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2ADF" w:rsidRPr="00D954D6">
        <w:rPr>
          <w:rFonts w:ascii="Times New Roman" w:hAnsi="Times New Roman" w:cs="Times New Roman"/>
          <w:sz w:val="24"/>
          <w:szCs w:val="24"/>
        </w:rPr>
        <w:t> модулем «Основы светской этики».</w:t>
      </w:r>
    </w:p>
    <w:p w:rsidR="00DC2ADF" w:rsidRDefault="00DC2ADF" w:rsidP="00A73A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D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954D6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  <w:r w:rsidRPr="00D954D6">
        <w:rPr>
          <w:rFonts w:ascii="Times New Roman" w:hAnsi="Times New Roman" w:cs="Times New Roman"/>
          <w:sz w:val="24"/>
          <w:szCs w:val="24"/>
        </w:rPr>
        <w:t xml:space="preserve">изучается с 1 по 4 класс по 2 часа в неделю и направлен на укрепление </w:t>
      </w:r>
      <w:r w:rsidRPr="00D954D6">
        <w:rPr>
          <w:rFonts w:ascii="Times New Roman" w:eastAsia="Times New Roman" w:hAnsi="Times New Roman" w:cs="Times New Roman"/>
          <w:sz w:val="24"/>
          <w:szCs w:val="24"/>
        </w:rPr>
        <w:t xml:space="preserve">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D954D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D954D6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036C38" w:rsidRPr="00FE5F65" w:rsidRDefault="00036C38" w:rsidP="00A73A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Для реализации требований Концепции развития детско-юношеского спорта в РФ до 2030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года, а также для удовлетворения биологической потребности в движении независимо от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возраста обучающихся (СанПиН 2.4.2.2821-10 "Санитарно-эпидемиологические требования к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условиям и организации обучения в общеобразовательных учреждениях") третий час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физической культуры добавлен в план внеуро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чной деятельности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, а также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реализуется в рамках спортивных секций и клубов в ОДОД (письмо </w:t>
      </w:r>
      <w:proofErr w:type="spellStart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Минпросвещения</w:t>
      </w:r>
      <w:proofErr w:type="spellEnd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proofErr w:type="gramStart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21.12.2022 № ТВ-2859/03).</w:t>
      </w:r>
      <w:proofErr w:type="gramEnd"/>
    </w:p>
    <w:p w:rsidR="00036C38" w:rsidRPr="00D954D6" w:rsidRDefault="00036C38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BFD" w:rsidRPr="00D954D6" w:rsidRDefault="00397BFD" w:rsidP="00A73ADF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9C71A0" w:rsidRPr="00D954D6" w:rsidRDefault="009C71A0" w:rsidP="00A73ADF">
      <w:pPr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A329A" w:rsidRPr="00D954D6" w:rsidRDefault="005A329A" w:rsidP="00A73ADF">
      <w:pPr>
        <w:pStyle w:val="3"/>
        <w:widowControl w:val="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proofErr w:type="gramStart"/>
      <w:r w:rsidRPr="00D954D6">
        <w:rPr>
          <w:sz w:val="24"/>
          <w:szCs w:val="24"/>
        </w:rPr>
        <w:t>Часть, формируемая участниками образовательных отношений учитывает</w:t>
      </w:r>
      <w:proofErr w:type="gramEnd"/>
      <w:r w:rsidRPr="00D954D6">
        <w:rPr>
          <w:sz w:val="24"/>
          <w:szCs w:val="24"/>
        </w:rPr>
        <w:t xml:space="preserve"> особенности, образовательные потребности и интересы учащихся. </w:t>
      </w:r>
    </w:p>
    <w:p w:rsidR="005A329A" w:rsidRPr="00D954D6" w:rsidRDefault="005A329A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D6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D954D6">
        <w:rPr>
          <w:rStyle w:val="af8"/>
          <w:sz w:val="24"/>
          <w:szCs w:val="24"/>
        </w:rPr>
        <w:t xml:space="preserve"> «Математика и информатика» представлена у</w:t>
      </w:r>
      <w:r w:rsidRPr="00D954D6">
        <w:rPr>
          <w:rFonts w:ascii="Times New Roman" w:hAnsi="Times New Roman" w:cs="Times New Roman"/>
          <w:sz w:val="24"/>
          <w:szCs w:val="24"/>
        </w:rPr>
        <w:t xml:space="preserve">чебным предметом </w:t>
      </w:r>
      <w:r w:rsidRPr="00D954D6">
        <w:rPr>
          <w:rStyle w:val="af8"/>
          <w:sz w:val="24"/>
          <w:szCs w:val="24"/>
        </w:rPr>
        <w:t xml:space="preserve"> </w:t>
      </w:r>
      <w:r w:rsidRPr="00D954D6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C0148E">
        <w:rPr>
          <w:rFonts w:ascii="Times New Roman" w:hAnsi="Times New Roman" w:cs="Times New Roman"/>
          <w:sz w:val="24"/>
          <w:szCs w:val="24"/>
        </w:rPr>
        <w:t>, изучается  в 3а, 3б</w:t>
      </w:r>
      <w:r w:rsidRPr="00D954D6">
        <w:rPr>
          <w:rFonts w:ascii="Times New Roman" w:hAnsi="Times New Roman" w:cs="Times New Roman"/>
          <w:sz w:val="24"/>
          <w:szCs w:val="24"/>
        </w:rPr>
        <w:t xml:space="preserve"> классах – 1 ч. в неделю с целью  развития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обучающихся. Освоение информационно-коммуникационных технологий как инструмента образования предполагает личностное развитие школьников, придаёт смысл к изучению ИКТ, способствует формированию этических и правовых норм при работе с информацией.</w:t>
      </w:r>
    </w:p>
    <w:p w:rsidR="005A329A" w:rsidRPr="00D954D6" w:rsidRDefault="005A329A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4D6">
        <w:rPr>
          <w:rFonts w:ascii="Times New Roman" w:hAnsi="Times New Roman" w:cs="Times New Roman"/>
          <w:sz w:val="24"/>
          <w:szCs w:val="24"/>
        </w:rPr>
        <w:t xml:space="preserve"> Во вторых классах   реализуется в рамках учебного предмета «Математика» для достижения</w:t>
      </w:r>
      <w:r w:rsidR="009C71A0" w:rsidRPr="00D954D6">
        <w:rPr>
          <w:rFonts w:ascii="Times New Roman" w:hAnsi="Times New Roman" w:cs="Times New Roman"/>
          <w:sz w:val="24"/>
          <w:szCs w:val="24"/>
        </w:rPr>
        <w:t xml:space="preserve"> </w:t>
      </w:r>
      <w:r w:rsidRPr="00D954D6">
        <w:rPr>
          <w:rFonts w:ascii="Times New Roman" w:hAnsi="Times New Roman" w:cs="Times New Roman"/>
          <w:sz w:val="24"/>
          <w:szCs w:val="24"/>
        </w:rPr>
        <w:t>обязательного предметного результата предметной области «Математика и информатика» и приобретение первоначальных представлений о компьютерной грамотности</w:t>
      </w:r>
      <w:r w:rsidRPr="00D954D6">
        <w:rPr>
          <w:rFonts w:ascii="Times New Roman" w:hAnsi="Times New Roman" w:cs="Times New Roman"/>
          <w:color w:val="000000"/>
          <w:sz w:val="24"/>
          <w:szCs w:val="24"/>
        </w:rPr>
        <w:t xml:space="preserve"> (предполагает развитие навыков поиска и применения информации, использование разнообразных источников информации, в том числе сети Интернет).</w:t>
      </w:r>
    </w:p>
    <w:p w:rsidR="005A329A" w:rsidRPr="00D954D6" w:rsidRDefault="005A329A" w:rsidP="00A73AD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firstLine="567"/>
        <w:jc w:val="center"/>
        <w:rPr>
          <w:i/>
        </w:rPr>
      </w:pPr>
      <w:r w:rsidRPr="00D954D6">
        <w:rPr>
          <w:i/>
        </w:rPr>
        <w:t>Групповые занятия</w:t>
      </w:r>
    </w:p>
    <w:p w:rsidR="005A329A" w:rsidRPr="00D954D6" w:rsidRDefault="005A329A" w:rsidP="00A73ADF">
      <w:pPr>
        <w:pStyle w:val="a4"/>
        <w:widowControl w:val="0"/>
        <w:ind w:firstLine="567"/>
        <w:jc w:val="both"/>
        <w:rPr>
          <w:sz w:val="24"/>
          <w:szCs w:val="24"/>
        </w:rPr>
      </w:pPr>
      <w:r w:rsidRPr="00D954D6">
        <w:rPr>
          <w:sz w:val="24"/>
          <w:szCs w:val="24"/>
        </w:rPr>
        <w:t xml:space="preserve"> </w:t>
      </w:r>
      <w:proofErr w:type="gramStart"/>
      <w:r w:rsidRPr="00D954D6">
        <w:rPr>
          <w:b/>
          <w:sz w:val="24"/>
          <w:szCs w:val="24"/>
        </w:rPr>
        <w:t>Математика и конструирование:</w:t>
      </w:r>
      <w:r w:rsidRPr="00D954D6">
        <w:rPr>
          <w:sz w:val="24"/>
          <w:szCs w:val="24"/>
        </w:rPr>
        <w:t xml:space="preserve"> в 1-2 классах    – вводится  1 час в неделю с  целью повышения вычислительных навыков, развитие образного и логического мышления, воображения, а также направлен на усиление геометрического содержания начального курса математики, создание условий для формирования у детей графических умений и навыков работы с чертежными инструментами, для развития умений выполнять и читать чертежи, </w:t>
      </w:r>
      <w:r w:rsidRPr="00D954D6">
        <w:rPr>
          <w:kern w:val="2"/>
          <w:sz w:val="24"/>
          <w:szCs w:val="24"/>
        </w:rPr>
        <w:t>распознавать и изображать геометрические фигуры, работать с</w:t>
      </w:r>
      <w:proofErr w:type="gramEnd"/>
      <w:r w:rsidRPr="00D954D6">
        <w:rPr>
          <w:kern w:val="2"/>
          <w:sz w:val="24"/>
          <w:szCs w:val="24"/>
        </w:rPr>
        <w:t xml:space="preserve"> таблицами, схемами, графиками и диаграммами;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Время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не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недельной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учебной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нагрузки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54D6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954D6">
        <w:rPr>
          <w:rFonts w:hAnsi="Times New Roman" w:cs="Times New Roman"/>
          <w:color w:val="000000"/>
          <w:sz w:val="24"/>
          <w:szCs w:val="24"/>
        </w:rPr>
        <w:t>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Формы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урочной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основной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программы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общего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1A0" w:rsidRPr="00D954D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</w:p>
    <w:p w:rsidR="00397BFD" w:rsidRPr="00D954D6" w:rsidRDefault="00397BFD" w:rsidP="00A73ADF">
      <w:pPr>
        <w:widowControl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954D6">
        <w:rPr>
          <w:rFonts w:hAnsi="Times New Roman" w:cs="Times New Roman"/>
          <w:color w:val="000000"/>
          <w:sz w:val="24"/>
          <w:szCs w:val="24"/>
        </w:rPr>
        <w:t>Формы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объем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для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освоении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ими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программы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общего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плане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с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учетом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интересов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запросов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родителей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954D6">
        <w:rPr>
          <w:rFonts w:hAnsi="Times New Roman" w:cs="Times New Roman"/>
          <w:color w:val="000000"/>
          <w:sz w:val="24"/>
          <w:szCs w:val="24"/>
        </w:rPr>
        <w:t>законных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954D6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954D6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1A0" w:rsidRPr="00D954D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9C71A0" w:rsidRPr="00D954D6" w:rsidRDefault="009C71A0" w:rsidP="00A73ADF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97BFD" w:rsidRPr="00D954D6" w:rsidRDefault="00397BFD" w:rsidP="00A73ADF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9C71A0" w:rsidRPr="00D954D6" w:rsidRDefault="009C71A0" w:rsidP="00A73ADF">
      <w:pPr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36C38" w:rsidRPr="00C24C91" w:rsidRDefault="00036C38" w:rsidP="00A73ADF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(триместровое оценивание) или всего объема учебной дисциплины за учебный год (годовое оценивание).</w:t>
      </w:r>
    </w:p>
    <w:p w:rsidR="00036C38" w:rsidRPr="00C24C91" w:rsidRDefault="00036C38" w:rsidP="00A73ADF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триместрам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036C38" w:rsidRDefault="00036C38" w:rsidP="00A73ADF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Формы и порядок проведения промежуточной аттестации определяются </w:t>
      </w:r>
      <w:r w:rsidRPr="00576AD0">
        <w:rPr>
          <w:rStyle w:val="markedcontent"/>
          <w:rFonts w:ascii="Times New Roman" w:hAnsi="Times New Roman" w:cs="Times New Roman"/>
          <w:sz w:val="24"/>
          <w:szCs w:val="24"/>
        </w:rPr>
        <w:t xml:space="preserve">«Положением </w:t>
      </w:r>
      <w:r w:rsidRP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формах, периодичности и порядке текущего контроля успеваемости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промежуточной аттестации обучающихся  МБОУ «ООШ №3 г. Юрги»</w:t>
      </w:r>
      <w:r w:rsidRPr="00576AD0">
        <w:rPr>
          <w:rStyle w:val="markedcontent"/>
          <w:rFonts w:ascii="Times New Roman" w:hAnsi="Times New Roman" w:cs="Times New Roman"/>
          <w:sz w:val="24"/>
          <w:szCs w:val="24"/>
        </w:rPr>
        <w:t>».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036C38" w:rsidRPr="006E1004" w:rsidRDefault="00397BFD" w:rsidP="00A73ADF">
      <w:pPr>
        <w:widowControl w:val="0"/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954D6">
        <w:rPr>
          <w:rFonts w:hAnsi="Times New Roman" w:cs="Times New Roman"/>
          <w:color w:val="000000"/>
          <w:sz w:val="24"/>
          <w:szCs w:val="24"/>
        </w:rPr>
        <w:t>В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D954D6">
        <w:rPr>
          <w:rFonts w:hAnsi="Times New Roman" w:cs="Times New Roman"/>
          <w:color w:val="000000"/>
          <w:sz w:val="24"/>
          <w:szCs w:val="24"/>
        </w:rPr>
        <w:t>м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классе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D954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54D6">
        <w:rPr>
          <w:rFonts w:hAnsi="Times New Roman" w:cs="Times New Roman"/>
          <w:color w:val="000000"/>
          <w:sz w:val="24"/>
          <w:szCs w:val="24"/>
        </w:rPr>
        <w:t>не проводится</w:t>
      </w:r>
      <w:r w:rsidRPr="00D954D6">
        <w:rPr>
          <w:rFonts w:hAnsi="Times New Roman" w:cs="Times New Roman"/>
          <w:color w:val="000000"/>
          <w:sz w:val="24"/>
          <w:szCs w:val="24"/>
        </w:rPr>
        <w:t>.</w:t>
      </w:r>
      <w:r w:rsidR="00036C38" w:rsidRPr="007B14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6C38"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="00036C38" w:rsidRPr="007B14EC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="00036C38"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36C38" w:rsidRDefault="00036C38" w:rsidP="00A73A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-х классах, по всем предметам учебного плана, промежуточная аттестация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проводится в форме учета текущих образовательных результатов по соответствующему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учебному предмету за периоды обучение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 учебных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триместра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) текущего учебного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в следующем порядке: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отметкой за промежуточную аттестацию по учебном</w:t>
      </w:r>
      <w:proofErr w:type="gramStart"/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у(</w:t>
      </w:r>
      <w:proofErr w:type="spellStart"/>
      <w:proofErr w:type="gramEnd"/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ным</w:t>
      </w:r>
      <w:proofErr w:type="spellEnd"/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) предмету(там), курсу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дисциплине (модулю)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является годовая отметка, которая определяется как среднее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арифметическое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триместровых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отметок текущего учебного года и выставленная в электронный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в соответствии с прави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лами математического округления.</w:t>
      </w:r>
    </w:p>
    <w:p w:rsidR="00092F0D" w:rsidRDefault="00092F0D" w:rsidP="00092F0D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08"/>
        <w:gridCol w:w="1806"/>
        <w:gridCol w:w="2034"/>
        <w:gridCol w:w="3499"/>
      </w:tblGrid>
      <w:tr w:rsidR="00A73ADF" w:rsidRPr="00092F0D" w:rsidTr="00A73ADF">
        <w:trPr>
          <w:tblHeader/>
        </w:trPr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F0D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F0D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F0D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</w:rPr>
              <w:t>Способы оценки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F0D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</w:rPr>
              <w:t>Форма промежуточной аттестации </w:t>
            </w:r>
          </w:p>
        </w:tc>
      </w:tr>
      <w:tr w:rsidR="00A73ADF" w:rsidRPr="00092F0D" w:rsidTr="00092F0D">
        <w:trPr>
          <w:trHeight w:val="3605"/>
        </w:trPr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92F0D">
              <w:rPr>
                <w:sz w:val="20"/>
                <w:szCs w:val="20"/>
              </w:rPr>
              <w:t>Предметы обязательной части учебного плана: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языке;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искусство;</w:t>
            </w:r>
          </w:p>
          <w:p w:rsidR="00A73ADF" w:rsidRPr="00092F0D" w:rsidRDefault="00092F0D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т</w:t>
            </w:r>
            <w:r w:rsidRPr="00092F0D">
              <w:rPr>
                <w:rFonts w:hAnsi="Times New Roman" w:cs="Times New Roman"/>
                <w:color w:val="000000"/>
                <w:sz w:val="20"/>
                <w:szCs w:val="20"/>
              </w:rPr>
              <w:t>руд</w:t>
            </w:r>
            <w:r w:rsidRPr="00092F0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092F0D">
              <w:rPr>
                <w:rFonts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092F0D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  <w:r w:rsidR="00A73ADF"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3ADF" w:rsidRPr="00092F0D" w:rsidRDefault="00A73ADF" w:rsidP="00A73ADF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триместр,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92F0D">
              <w:rPr>
                <w:sz w:val="20"/>
                <w:szCs w:val="20"/>
              </w:rPr>
              <w:t>Текущая оценка.</w:t>
            </w:r>
          </w:p>
          <w:p w:rsidR="00A73ADF" w:rsidRPr="00092F0D" w:rsidRDefault="00A73ADF" w:rsidP="00A73ADF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92F0D">
              <w:rPr>
                <w:sz w:val="20"/>
                <w:szCs w:val="20"/>
              </w:rPr>
              <w:t>Тематическая оценка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образовательных результатов посредством определения среднего арифметического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73ADF" w:rsidRPr="00092F0D" w:rsidTr="00A73AD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ОРКСЭ;</w:t>
            </w:r>
          </w:p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из части, формируемой участниками образовательных отношений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2F0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безотметочно</w:t>
            </w:r>
            <w:proofErr w:type="spellEnd"/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ADF" w:rsidRPr="00092F0D" w:rsidRDefault="00A73ADF" w:rsidP="00A73A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3ADF" w:rsidRPr="00ED2E2C" w:rsidRDefault="00A73ADF" w:rsidP="00A73A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A329A" w:rsidRDefault="005A329A" w:rsidP="00A73ADF">
      <w:pPr>
        <w:pStyle w:val="Default"/>
        <w:widowControl w:val="0"/>
        <w:ind w:firstLine="709"/>
        <w:jc w:val="both"/>
        <w:rPr>
          <w:color w:val="auto"/>
        </w:rPr>
      </w:pPr>
      <w:r w:rsidRPr="00D954D6">
        <w:rPr>
          <w:color w:val="auto"/>
        </w:rPr>
        <w:t xml:space="preserve">Уровень </w:t>
      </w:r>
      <w:proofErr w:type="spellStart"/>
      <w:r w:rsidRPr="00D954D6">
        <w:rPr>
          <w:color w:val="auto"/>
        </w:rPr>
        <w:t>сформированности</w:t>
      </w:r>
      <w:proofErr w:type="spellEnd"/>
      <w:r w:rsidRPr="00D954D6">
        <w:rPr>
          <w:color w:val="auto"/>
        </w:rPr>
        <w:t xml:space="preserve"> универсальных учебных действий по итогам года проверяется в 1-4-х классах в форме комплексной контрольной работы на материале учебных предметов русского языка, математики, литературного чтения и окружающего мира.</w:t>
      </w:r>
    </w:p>
    <w:p w:rsidR="00036C38" w:rsidRPr="007B14EC" w:rsidRDefault="00036C38" w:rsidP="00A73ADF">
      <w:pPr>
        <w:widowControl w:val="0"/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B14EC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</w:p>
    <w:p w:rsidR="005A329A" w:rsidRDefault="005A329A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EC">
        <w:rPr>
          <w:rFonts w:ascii="Times New Roman" w:hAnsi="Times New Roman" w:cs="Times New Roman"/>
          <w:sz w:val="24"/>
          <w:szCs w:val="24"/>
        </w:rPr>
        <w:t xml:space="preserve">Реализация данного учебного плана полностью удовлетворяет образовательные потребности </w:t>
      </w:r>
      <w:proofErr w:type="gramStart"/>
      <w:r w:rsidR="009C71A0" w:rsidRPr="007B14EC">
        <w:rPr>
          <w:rFonts w:ascii="Times New Roman" w:hAnsi="Times New Roman" w:cs="Times New Roman"/>
          <w:sz w:val="24"/>
          <w:szCs w:val="24"/>
        </w:rPr>
        <w:t>об</w:t>
      </w:r>
      <w:r w:rsidRPr="007B14EC">
        <w:rPr>
          <w:rFonts w:ascii="Times New Roman" w:hAnsi="Times New Roman" w:cs="Times New Roman"/>
          <w:sz w:val="24"/>
          <w:szCs w:val="24"/>
        </w:rPr>
        <w:t>уча</w:t>
      </w:r>
      <w:r w:rsidR="009C71A0" w:rsidRPr="007B14EC">
        <w:rPr>
          <w:rFonts w:ascii="Times New Roman" w:hAnsi="Times New Roman" w:cs="Times New Roman"/>
          <w:sz w:val="24"/>
          <w:szCs w:val="24"/>
        </w:rPr>
        <w:t>ю</w:t>
      </w:r>
      <w:r w:rsidRPr="007B14E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B14EC">
        <w:rPr>
          <w:rFonts w:ascii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начального общего образования.</w:t>
      </w:r>
      <w:r w:rsidRPr="007B1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43E" w:rsidRDefault="0079643E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43E" w:rsidRDefault="0079643E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43E" w:rsidRDefault="0079643E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43E" w:rsidRDefault="0079643E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BD" w:rsidRDefault="006035BD" w:rsidP="006035B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239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6035BD" w:rsidRPr="006035BD" w:rsidTr="006035BD">
        <w:tc>
          <w:tcPr>
            <w:tcW w:w="2349" w:type="dxa"/>
            <w:vMerge w:val="restart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391" w:type="dxa"/>
            <w:vMerge w:val="restart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Учебный предмет/курс</w:t>
            </w:r>
          </w:p>
        </w:tc>
        <w:tc>
          <w:tcPr>
            <w:tcW w:w="5823" w:type="dxa"/>
            <w:gridSpan w:val="9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6035BD" w:rsidRPr="006035BD" w:rsidTr="006035BD">
        <w:tc>
          <w:tcPr>
            <w:tcW w:w="2349" w:type="dxa"/>
            <w:vMerge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2391" w:type="dxa"/>
            <w:vMerge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4в</w:t>
            </w:r>
          </w:p>
        </w:tc>
      </w:tr>
      <w:tr w:rsidR="006035BD" w:rsidRPr="006035BD" w:rsidTr="006035BD">
        <w:tc>
          <w:tcPr>
            <w:tcW w:w="10563" w:type="dxa"/>
            <w:gridSpan w:val="11"/>
            <w:shd w:val="clear" w:color="auto" w:fill="FFFFB3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6035BD" w:rsidRPr="006035BD" w:rsidTr="006035BD">
        <w:tc>
          <w:tcPr>
            <w:tcW w:w="2349" w:type="dxa"/>
            <w:vMerge w:val="restart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</w:tr>
      <w:tr w:rsidR="006035BD" w:rsidRPr="006035BD" w:rsidTr="006035BD">
        <w:tc>
          <w:tcPr>
            <w:tcW w:w="2349" w:type="dxa"/>
            <w:vMerge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</w:tr>
      <w:tr w:rsidR="006035BD" w:rsidRPr="006035BD" w:rsidTr="006035BD">
        <w:tc>
          <w:tcPr>
            <w:tcW w:w="2349" w:type="dxa"/>
            <w:vMerge w:val="restart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</w:tr>
      <w:tr w:rsidR="006035BD" w:rsidRPr="006035BD" w:rsidTr="006035BD">
        <w:tc>
          <w:tcPr>
            <w:tcW w:w="2349" w:type="dxa"/>
            <w:vMerge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Музыка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</w:tr>
      <w:tr w:rsidR="006035BD" w:rsidRPr="006035BD" w:rsidTr="006035BD">
        <w:tc>
          <w:tcPr>
            <w:tcW w:w="2349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91" w:type="dxa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00FF00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Итого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20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20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22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22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22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22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</w:tr>
      <w:tr w:rsidR="006035BD" w:rsidRPr="006035BD" w:rsidTr="006035BD">
        <w:tc>
          <w:tcPr>
            <w:tcW w:w="10563" w:type="dxa"/>
            <w:gridSpan w:val="11"/>
            <w:shd w:val="clear" w:color="auto" w:fill="FFFFB3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shd w:val="clear" w:color="auto" w:fill="D9D9D9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</w:p>
        </w:tc>
      </w:tr>
      <w:tr w:rsidR="006035BD" w:rsidRPr="006035BD" w:rsidTr="006035BD">
        <w:tc>
          <w:tcPr>
            <w:tcW w:w="4740" w:type="dxa"/>
            <w:gridSpan w:val="2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 xml:space="preserve">Математика и конструирование 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</w:tr>
      <w:tr w:rsidR="006035BD" w:rsidRPr="006035BD" w:rsidTr="006035BD">
        <w:tc>
          <w:tcPr>
            <w:tcW w:w="4740" w:type="dxa"/>
            <w:gridSpan w:val="2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00FF00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Итого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00FF00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21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  <w:tc>
          <w:tcPr>
            <w:tcW w:w="647" w:type="dxa"/>
            <w:shd w:val="clear" w:color="auto" w:fill="00FF00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23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FCE3FC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33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33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34</w:t>
            </w:r>
          </w:p>
        </w:tc>
      </w:tr>
      <w:tr w:rsidR="006035BD" w:rsidRPr="006035BD" w:rsidTr="006035BD">
        <w:tc>
          <w:tcPr>
            <w:tcW w:w="4740" w:type="dxa"/>
            <w:gridSpan w:val="2"/>
            <w:shd w:val="clear" w:color="auto" w:fill="FCE3FC"/>
          </w:tcPr>
          <w:p w:rsidR="006035BD" w:rsidRPr="006035BD" w:rsidRDefault="006035BD" w:rsidP="005A4370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693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693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  <w:tc>
          <w:tcPr>
            <w:tcW w:w="647" w:type="dxa"/>
            <w:shd w:val="clear" w:color="auto" w:fill="FCE3FC"/>
          </w:tcPr>
          <w:p w:rsidR="006035BD" w:rsidRPr="006035BD" w:rsidRDefault="006035BD" w:rsidP="005A4370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782</w:t>
            </w:r>
          </w:p>
        </w:tc>
      </w:tr>
    </w:tbl>
    <w:p w:rsidR="006035BD" w:rsidRDefault="006035BD" w:rsidP="006D0DAB">
      <w:pPr>
        <w:spacing w:after="0" w:line="240" w:lineRule="auto"/>
      </w:pPr>
      <w:r>
        <w:rPr>
          <w:b/>
          <w:sz w:val="32"/>
        </w:rPr>
        <w:t>План внеурочной деятельности (недельный)</w:t>
      </w:r>
    </w:p>
    <w:p w:rsidR="006035BD" w:rsidRPr="006035BD" w:rsidRDefault="006035BD" w:rsidP="006D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5BD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«Основная общеобразовательная школа № 3 г</w:t>
      </w:r>
      <w:proofErr w:type="gramStart"/>
      <w:r w:rsidRPr="006035BD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6035BD">
        <w:rPr>
          <w:rFonts w:ascii="Times New Roman" w:hAnsi="Times New Roman" w:cs="Times New Roman"/>
          <w:sz w:val="20"/>
          <w:szCs w:val="20"/>
        </w:rPr>
        <w:t>рги»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821"/>
        <w:gridCol w:w="787"/>
        <w:gridCol w:w="856"/>
        <w:gridCol w:w="822"/>
        <w:gridCol w:w="822"/>
        <w:gridCol w:w="822"/>
        <w:gridCol w:w="822"/>
        <w:gridCol w:w="822"/>
        <w:gridCol w:w="822"/>
        <w:gridCol w:w="1075"/>
      </w:tblGrid>
      <w:tr w:rsidR="006035BD" w:rsidRPr="006035BD" w:rsidTr="005A4370">
        <w:tc>
          <w:tcPr>
            <w:tcW w:w="2553" w:type="dxa"/>
            <w:vMerge w:val="restart"/>
            <w:shd w:val="clear" w:color="auto" w:fill="D9D9D9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Учебные курсы</w:t>
            </w:r>
          </w:p>
          <w:p w:rsidR="006035BD" w:rsidRPr="006035BD" w:rsidRDefault="006035BD" w:rsidP="006D0DAB">
            <w:pPr>
              <w:rPr>
                <w:rFonts w:ascii="Times New Roman" w:hAnsi="Times New Roman"/>
              </w:rPr>
            </w:pPr>
          </w:p>
        </w:tc>
        <w:tc>
          <w:tcPr>
            <w:tcW w:w="11023" w:type="dxa"/>
            <w:gridSpan w:val="9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192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5BD" w:rsidRPr="006035BD" w:rsidTr="005A4370">
        <w:tc>
          <w:tcPr>
            <w:tcW w:w="2553" w:type="dxa"/>
            <w:vMerge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1151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1298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1225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  <w:b/>
              </w:rPr>
              <w:t>4в</w:t>
            </w:r>
          </w:p>
        </w:tc>
        <w:tc>
          <w:tcPr>
            <w:tcW w:w="1192" w:type="dxa"/>
            <w:shd w:val="clear" w:color="auto" w:fill="D9D9D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 xml:space="preserve">Орлята России 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9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6035BD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9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История родного края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Учусь учиться. Легко ли писать без ошибок?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4,5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Учусь учиться.  Развитие математических способностей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4,5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Функциональная грамотность. Становлюсь грамотным читателем: читаю, думаю, понимаю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0.5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4,5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Знакомство с миром профессий</w:t>
            </w:r>
          </w:p>
        </w:tc>
        <w:tc>
          <w:tcPr>
            <w:tcW w:w="2375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2523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gridSpan w:val="3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Движение есть жизнь</w:t>
            </w:r>
          </w:p>
        </w:tc>
        <w:tc>
          <w:tcPr>
            <w:tcW w:w="2375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2523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gridSpan w:val="3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Экологический поиск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2450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gridSpan w:val="3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2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Моя информационная культура</w:t>
            </w:r>
          </w:p>
        </w:tc>
        <w:tc>
          <w:tcPr>
            <w:tcW w:w="1224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Хор</w:t>
            </w:r>
          </w:p>
        </w:tc>
        <w:tc>
          <w:tcPr>
            <w:tcW w:w="11023" w:type="dxa"/>
            <w:gridSpan w:val="9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</w:tr>
      <w:tr w:rsidR="006035BD" w:rsidRPr="006035BD" w:rsidTr="005A4370">
        <w:tc>
          <w:tcPr>
            <w:tcW w:w="2553" w:type="dxa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 xml:space="preserve">Занимательный </w:t>
            </w:r>
            <w:r w:rsidRPr="006035BD">
              <w:rPr>
                <w:rFonts w:ascii="Times New Roman" w:hAnsi="Times New Roman"/>
              </w:rPr>
              <w:lastRenderedPageBreak/>
              <w:t xml:space="preserve">английский </w:t>
            </w:r>
          </w:p>
        </w:tc>
        <w:tc>
          <w:tcPr>
            <w:tcW w:w="2375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gridSpan w:val="2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3675" w:type="dxa"/>
            <w:gridSpan w:val="3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1</w:t>
            </w:r>
          </w:p>
        </w:tc>
        <w:tc>
          <w:tcPr>
            <w:tcW w:w="1192" w:type="dxa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3</w:t>
            </w:r>
          </w:p>
        </w:tc>
      </w:tr>
      <w:tr w:rsidR="006035BD" w:rsidRPr="006035BD" w:rsidTr="005A4370">
        <w:tc>
          <w:tcPr>
            <w:tcW w:w="2553" w:type="dxa"/>
            <w:shd w:val="clear" w:color="auto" w:fill="00FF00"/>
          </w:tcPr>
          <w:p w:rsidR="006035BD" w:rsidRPr="006035BD" w:rsidRDefault="006035BD" w:rsidP="006D0DAB">
            <w:pPr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lastRenderedPageBreak/>
              <w:t>ИТОГО недельная нагрузка</w:t>
            </w:r>
          </w:p>
        </w:tc>
        <w:tc>
          <w:tcPr>
            <w:tcW w:w="1224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6</w:t>
            </w:r>
          </w:p>
        </w:tc>
        <w:tc>
          <w:tcPr>
            <w:tcW w:w="1151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4</w:t>
            </w:r>
          </w:p>
        </w:tc>
        <w:tc>
          <w:tcPr>
            <w:tcW w:w="1298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6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6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7,5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5,5</w:t>
            </w:r>
          </w:p>
        </w:tc>
        <w:tc>
          <w:tcPr>
            <w:tcW w:w="1225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5,5</w:t>
            </w:r>
          </w:p>
        </w:tc>
        <w:tc>
          <w:tcPr>
            <w:tcW w:w="1192" w:type="dxa"/>
            <w:shd w:val="clear" w:color="auto" w:fill="00FF00"/>
          </w:tcPr>
          <w:p w:rsidR="006035BD" w:rsidRPr="006035BD" w:rsidRDefault="006035BD" w:rsidP="006D0DAB">
            <w:pPr>
              <w:jc w:val="center"/>
              <w:rPr>
                <w:rFonts w:ascii="Times New Roman" w:hAnsi="Times New Roman"/>
              </w:rPr>
            </w:pPr>
            <w:r w:rsidRPr="006035BD">
              <w:rPr>
                <w:rFonts w:ascii="Times New Roman" w:hAnsi="Times New Roman"/>
              </w:rPr>
              <w:t>50,5/50,5</w:t>
            </w:r>
          </w:p>
        </w:tc>
      </w:tr>
    </w:tbl>
    <w:p w:rsidR="006035BD" w:rsidRDefault="006035BD" w:rsidP="006035BD"/>
    <w:p w:rsidR="006035BD" w:rsidRDefault="006035BD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ADF" w:rsidRDefault="00A73ADF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ADF" w:rsidRPr="007B14EC" w:rsidRDefault="00A73ADF" w:rsidP="00A73A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BA9" w:rsidRPr="00B96866" w:rsidRDefault="005B0BA9" w:rsidP="00A73A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B0BA9" w:rsidRPr="00B96866" w:rsidSect="007F43A6">
      <w:footerReference w:type="default" r:id="rId10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E4" w:rsidRDefault="00BB63E4" w:rsidP="0060132D">
      <w:pPr>
        <w:spacing w:after="0" w:line="240" w:lineRule="auto"/>
      </w:pPr>
      <w:r>
        <w:separator/>
      </w:r>
    </w:p>
  </w:endnote>
  <w:endnote w:type="continuationSeparator" w:id="0">
    <w:p w:rsidR="00BB63E4" w:rsidRDefault="00BB63E4" w:rsidP="0060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6466"/>
      <w:docPartObj>
        <w:docPartGallery w:val="Page Numbers (Bottom of Page)"/>
        <w:docPartUnique/>
      </w:docPartObj>
    </w:sdtPr>
    <w:sdtEndPr/>
    <w:sdtContent>
      <w:p w:rsidR="00900A4C" w:rsidRDefault="00F95DAE" w:rsidP="006D0DAB">
        <w:pPr>
          <w:pStyle w:val="af3"/>
          <w:spacing w:after="0" w:line="240" w:lineRule="auto"/>
          <w:jc w:val="right"/>
        </w:pPr>
        <w:r>
          <w:fldChar w:fldCharType="begin"/>
        </w:r>
        <w:r w:rsidR="00900A4C">
          <w:instrText xml:space="preserve"> PAGE   \* MERGEFORMAT </w:instrText>
        </w:r>
        <w:r>
          <w:fldChar w:fldCharType="separate"/>
        </w:r>
        <w:r w:rsidR="00553B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E4" w:rsidRDefault="00BB63E4" w:rsidP="0060132D">
      <w:pPr>
        <w:spacing w:after="0" w:line="240" w:lineRule="auto"/>
      </w:pPr>
      <w:r>
        <w:separator/>
      </w:r>
    </w:p>
  </w:footnote>
  <w:footnote w:type="continuationSeparator" w:id="0">
    <w:p w:rsidR="00BB63E4" w:rsidRDefault="00BB63E4" w:rsidP="0060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57130A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EF7C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47F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568AE"/>
    <w:multiLevelType w:val="hybridMultilevel"/>
    <w:tmpl w:val="D71612EC"/>
    <w:lvl w:ilvl="0" w:tplc="2E18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7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0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03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6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8E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60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F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96A5E"/>
    <w:multiLevelType w:val="hybridMultilevel"/>
    <w:tmpl w:val="2C681DEA"/>
    <w:lvl w:ilvl="0" w:tplc="7FA673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41F"/>
    <w:multiLevelType w:val="hybridMultilevel"/>
    <w:tmpl w:val="9B0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D03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F201B"/>
    <w:multiLevelType w:val="hybridMultilevel"/>
    <w:tmpl w:val="E678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A16C2"/>
    <w:multiLevelType w:val="hybridMultilevel"/>
    <w:tmpl w:val="A064B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CE5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739EC"/>
    <w:multiLevelType w:val="hybridMultilevel"/>
    <w:tmpl w:val="BCBAA894"/>
    <w:lvl w:ilvl="0" w:tplc="B20E6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E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0D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A4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0F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80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8B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B0728"/>
    <w:multiLevelType w:val="hybridMultilevel"/>
    <w:tmpl w:val="5F2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70A21"/>
    <w:multiLevelType w:val="singleLevel"/>
    <w:tmpl w:val="63D081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3F3C2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038DA"/>
    <w:multiLevelType w:val="multilevel"/>
    <w:tmpl w:val="9514A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7">
    <w:nsid w:val="43054CDA"/>
    <w:multiLevelType w:val="multilevel"/>
    <w:tmpl w:val="3682A56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6AC7F0D"/>
    <w:multiLevelType w:val="hybridMultilevel"/>
    <w:tmpl w:val="EF7C274C"/>
    <w:lvl w:ilvl="0" w:tplc="1C8C99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D52C1B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308ECF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EBCC74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5F0AB2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570905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15A43D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244DE3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70C905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4306F"/>
    <w:multiLevelType w:val="hybridMultilevel"/>
    <w:tmpl w:val="85DE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A440A"/>
    <w:multiLevelType w:val="hybridMultilevel"/>
    <w:tmpl w:val="E1A297D0"/>
    <w:lvl w:ilvl="0" w:tplc="4D9CBEDE">
      <w:start w:val="1"/>
      <w:numFmt w:val="bullet"/>
      <w:lvlText w:val=""/>
      <w:lvlJc w:val="left"/>
      <w:pPr>
        <w:tabs>
          <w:tab w:val="num" w:pos="1237"/>
        </w:tabs>
        <w:ind w:left="16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8253CC"/>
    <w:multiLevelType w:val="hybridMultilevel"/>
    <w:tmpl w:val="174E4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E5FEE"/>
    <w:multiLevelType w:val="hybridMultilevel"/>
    <w:tmpl w:val="0DB41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A513C1"/>
    <w:multiLevelType w:val="multilevel"/>
    <w:tmpl w:val="D0EEB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24">
    <w:nsid w:val="5E0B1546"/>
    <w:multiLevelType w:val="hybridMultilevel"/>
    <w:tmpl w:val="ABAED458"/>
    <w:lvl w:ilvl="0" w:tplc="5DD40614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15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2134A"/>
    <w:multiLevelType w:val="multilevel"/>
    <w:tmpl w:val="3C7A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663123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1303C"/>
    <w:multiLevelType w:val="hybridMultilevel"/>
    <w:tmpl w:val="486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E7120"/>
    <w:multiLevelType w:val="hybridMultilevel"/>
    <w:tmpl w:val="49465390"/>
    <w:lvl w:ilvl="0" w:tplc="5DD40614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80E0D"/>
    <w:multiLevelType w:val="hybridMultilevel"/>
    <w:tmpl w:val="E26846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E776C4"/>
    <w:multiLevelType w:val="hybridMultilevel"/>
    <w:tmpl w:val="35848AD0"/>
    <w:lvl w:ilvl="0" w:tplc="C3FE9E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A8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A7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00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2D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61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2C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8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29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321A0"/>
    <w:multiLevelType w:val="hybridMultilevel"/>
    <w:tmpl w:val="64081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963DC"/>
    <w:multiLevelType w:val="hybridMultilevel"/>
    <w:tmpl w:val="62EC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142E"/>
    <w:multiLevelType w:val="multilevel"/>
    <w:tmpl w:val="96C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66BAD"/>
    <w:multiLevelType w:val="hybridMultilevel"/>
    <w:tmpl w:val="537AE7C0"/>
    <w:lvl w:ilvl="0" w:tplc="62C212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E6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8E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01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AA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F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C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8F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A4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A6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9E19DF"/>
    <w:multiLevelType w:val="multilevel"/>
    <w:tmpl w:val="9F34F6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38"/>
  </w:num>
  <w:num w:numId="5">
    <w:abstractNumId w:val="16"/>
  </w:num>
  <w:num w:numId="6">
    <w:abstractNumId w:val="14"/>
  </w:num>
  <w:num w:numId="7">
    <w:abstractNumId w:val="10"/>
  </w:num>
  <w:num w:numId="8">
    <w:abstractNumId w:val="21"/>
  </w:num>
  <w:num w:numId="9">
    <w:abstractNumId w:val="30"/>
  </w:num>
  <w:num w:numId="10">
    <w:abstractNumId w:val="9"/>
  </w:num>
  <w:num w:numId="11">
    <w:abstractNumId w:val="4"/>
  </w:num>
  <w:num w:numId="12">
    <w:abstractNumId w:val="12"/>
  </w:num>
  <w:num w:numId="13">
    <w:abstractNumId w:val="18"/>
  </w:num>
  <w:num w:numId="14">
    <w:abstractNumId w:val="31"/>
  </w:num>
  <w:num w:numId="15">
    <w:abstractNumId w:val="36"/>
  </w:num>
  <w:num w:numId="16">
    <w:abstractNumId w:val="22"/>
  </w:num>
  <w:num w:numId="17">
    <w:abstractNumId w:val="7"/>
  </w:num>
  <w:num w:numId="18">
    <w:abstractNumId w:val="34"/>
  </w:num>
  <w:num w:numId="19">
    <w:abstractNumId w:val="20"/>
  </w:num>
  <w:num w:numId="20">
    <w:abstractNumId w:val="28"/>
  </w:num>
  <w:num w:numId="21">
    <w:abstractNumId w:val="19"/>
  </w:num>
  <w:num w:numId="22">
    <w:abstractNumId w:val="32"/>
  </w:num>
  <w:num w:numId="23">
    <w:abstractNumId w:val="23"/>
  </w:num>
  <w:num w:numId="24">
    <w:abstractNumId w:val="13"/>
  </w:num>
  <w:num w:numId="25">
    <w:abstractNumId w:val="6"/>
  </w:num>
  <w:num w:numId="26">
    <w:abstractNumId w:val="17"/>
  </w:num>
  <w:num w:numId="27">
    <w:abstractNumId w:val="0"/>
  </w:num>
  <w:num w:numId="28">
    <w:abstractNumId w:val="1"/>
  </w:num>
  <w:num w:numId="29">
    <w:abstractNumId w:val="25"/>
  </w:num>
  <w:num w:numId="30">
    <w:abstractNumId w:val="15"/>
  </w:num>
  <w:num w:numId="31">
    <w:abstractNumId w:val="3"/>
  </w:num>
  <w:num w:numId="32">
    <w:abstractNumId w:val="37"/>
  </w:num>
  <w:num w:numId="33">
    <w:abstractNumId w:val="27"/>
  </w:num>
  <w:num w:numId="34">
    <w:abstractNumId w:val="5"/>
  </w:num>
  <w:num w:numId="35">
    <w:abstractNumId w:val="2"/>
  </w:num>
  <w:num w:numId="36">
    <w:abstractNumId w:val="11"/>
  </w:num>
  <w:num w:numId="37">
    <w:abstractNumId w:val="33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B4"/>
    <w:rsid w:val="00010293"/>
    <w:rsid w:val="00010318"/>
    <w:rsid w:val="00012E5E"/>
    <w:rsid w:val="00036C04"/>
    <w:rsid w:val="00036C38"/>
    <w:rsid w:val="00057539"/>
    <w:rsid w:val="00060DC0"/>
    <w:rsid w:val="0007209B"/>
    <w:rsid w:val="0007226C"/>
    <w:rsid w:val="00077BBC"/>
    <w:rsid w:val="000906E6"/>
    <w:rsid w:val="00091D40"/>
    <w:rsid w:val="00092F0D"/>
    <w:rsid w:val="000A2DC4"/>
    <w:rsid w:val="000D57FC"/>
    <w:rsid w:val="000D7B2C"/>
    <w:rsid w:val="001318DD"/>
    <w:rsid w:val="00132999"/>
    <w:rsid w:val="0013302E"/>
    <w:rsid w:val="00133927"/>
    <w:rsid w:val="001577DA"/>
    <w:rsid w:val="001662D4"/>
    <w:rsid w:val="00172577"/>
    <w:rsid w:val="001840CF"/>
    <w:rsid w:val="0019149D"/>
    <w:rsid w:val="001A5CB3"/>
    <w:rsid w:val="001B6EF4"/>
    <w:rsid w:val="001C2E35"/>
    <w:rsid w:val="00221D94"/>
    <w:rsid w:val="0023069E"/>
    <w:rsid w:val="002404A9"/>
    <w:rsid w:val="00250DC6"/>
    <w:rsid w:val="002522EC"/>
    <w:rsid w:val="0025250E"/>
    <w:rsid w:val="0026771F"/>
    <w:rsid w:val="00274113"/>
    <w:rsid w:val="00295864"/>
    <w:rsid w:val="002C0C49"/>
    <w:rsid w:val="002D6268"/>
    <w:rsid w:val="00321E42"/>
    <w:rsid w:val="003222BD"/>
    <w:rsid w:val="00350E72"/>
    <w:rsid w:val="00355319"/>
    <w:rsid w:val="00357747"/>
    <w:rsid w:val="00366530"/>
    <w:rsid w:val="00373F7C"/>
    <w:rsid w:val="00375584"/>
    <w:rsid w:val="00376B19"/>
    <w:rsid w:val="00395213"/>
    <w:rsid w:val="00397BFD"/>
    <w:rsid w:val="003B0ACC"/>
    <w:rsid w:val="003C727D"/>
    <w:rsid w:val="003D2954"/>
    <w:rsid w:val="003F3665"/>
    <w:rsid w:val="00410F72"/>
    <w:rsid w:val="00423007"/>
    <w:rsid w:val="00424A83"/>
    <w:rsid w:val="004336DC"/>
    <w:rsid w:val="00444ABF"/>
    <w:rsid w:val="0045614C"/>
    <w:rsid w:val="00464461"/>
    <w:rsid w:val="00477926"/>
    <w:rsid w:val="004A2BF0"/>
    <w:rsid w:val="0050056B"/>
    <w:rsid w:val="0050174E"/>
    <w:rsid w:val="005142B1"/>
    <w:rsid w:val="00517F0A"/>
    <w:rsid w:val="0052018B"/>
    <w:rsid w:val="00535793"/>
    <w:rsid w:val="00553B47"/>
    <w:rsid w:val="00564C8F"/>
    <w:rsid w:val="00567563"/>
    <w:rsid w:val="00570E9C"/>
    <w:rsid w:val="00590A78"/>
    <w:rsid w:val="005A329A"/>
    <w:rsid w:val="005B0BA9"/>
    <w:rsid w:val="005C6F88"/>
    <w:rsid w:val="0060132D"/>
    <w:rsid w:val="006035BD"/>
    <w:rsid w:val="006201E4"/>
    <w:rsid w:val="0062464B"/>
    <w:rsid w:val="0062684E"/>
    <w:rsid w:val="00626F8C"/>
    <w:rsid w:val="0064178B"/>
    <w:rsid w:val="00647673"/>
    <w:rsid w:val="00656095"/>
    <w:rsid w:val="00656753"/>
    <w:rsid w:val="006629C3"/>
    <w:rsid w:val="0067254D"/>
    <w:rsid w:val="006760BD"/>
    <w:rsid w:val="006851F3"/>
    <w:rsid w:val="00692033"/>
    <w:rsid w:val="006D0DAB"/>
    <w:rsid w:val="006D10F1"/>
    <w:rsid w:val="006D1C44"/>
    <w:rsid w:val="006E5AC4"/>
    <w:rsid w:val="00702D2D"/>
    <w:rsid w:val="00712559"/>
    <w:rsid w:val="0074219B"/>
    <w:rsid w:val="00750DD2"/>
    <w:rsid w:val="007539D5"/>
    <w:rsid w:val="00776039"/>
    <w:rsid w:val="0079643E"/>
    <w:rsid w:val="007B14EC"/>
    <w:rsid w:val="007B175B"/>
    <w:rsid w:val="007C3F90"/>
    <w:rsid w:val="007F1C36"/>
    <w:rsid w:val="007F43A6"/>
    <w:rsid w:val="00800D58"/>
    <w:rsid w:val="00821ECB"/>
    <w:rsid w:val="00824087"/>
    <w:rsid w:val="00830625"/>
    <w:rsid w:val="008523CA"/>
    <w:rsid w:val="008663BA"/>
    <w:rsid w:val="008668DA"/>
    <w:rsid w:val="00872A10"/>
    <w:rsid w:val="008820A9"/>
    <w:rsid w:val="00895629"/>
    <w:rsid w:val="008A3891"/>
    <w:rsid w:val="008E0FC9"/>
    <w:rsid w:val="00900A4C"/>
    <w:rsid w:val="009550EF"/>
    <w:rsid w:val="0095767C"/>
    <w:rsid w:val="009603BF"/>
    <w:rsid w:val="00962A92"/>
    <w:rsid w:val="00962B5C"/>
    <w:rsid w:val="00963E95"/>
    <w:rsid w:val="00972D48"/>
    <w:rsid w:val="00981025"/>
    <w:rsid w:val="009855A4"/>
    <w:rsid w:val="00986C91"/>
    <w:rsid w:val="0099665E"/>
    <w:rsid w:val="009A7E84"/>
    <w:rsid w:val="009B75B4"/>
    <w:rsid w:val="009C0363"/>
    <w:rsid w:val="009C71A0"/>
    <w:rsid w:val="009F12FF"/>
    <w:rsid w:val="009F7F27"/>
    <w:rsid w:val="00A0405A"/>
    <w:rsid w:val="00A058C8"/>
    <w:rsid w:val="00A11FC5"/>
    <w:rsid w:val="00A451A7"/>
    <w:rsid w:val="00A51EB9"/>
    <w:rsid w:val="00A5416B"/>
    <w:rsid w:val="00A672EE"/>
    <w:rsid w:val="00A7095B"/>
    <w:rsid w:val="00A73ADF"/>
    <w:rsid w:val="00A81CDD"/>
    <w:rsid w:val="00AE784C"/>
    <w:rsid w:val="00AF1710"/>
    <w:rsid w:val="00AF73F7"/>
    <w:rsid w:val="00B439F4"/>
    <w:rsid w:val="00B47F69"/>
    <w:rsid w:val="00B529BE"/>
    <w:rsid w:val="00B53B04"/>
    <w:rsid w:val="00B64853"/>
    <w:rsid w:val="00B96866"/>
    <w:rsid w:val="00BB63E4"/>
    <w:rsid w:val="00BC1828"/>
    <w:rsid w:val="00BD6553"/>
    <w:rsid w:val="00C0148E"/>
    <w:rsid w:val="00C07134"/>
    <w:rsid w:val="00C200CD"/>
    <w:rsid w:val="00C221C2"/>
    <w:rsid w:val="00C311EC"/>
    <w:rsid w:val="00C9132A"/>
    <w:rsid w:val="00CB09FE"/>
    <w:rsid w:val="00CB44A8"/>
    <w:rsid w:val="00CE2096"/>
    <w:rsid w:val="00CE5D84"/>
    <w:rsid w:val="00CE7F8A"/>
    <w:rsid w:val="00CF2FD3"/>
    <w:rsid w:val="00D0706D"/>
    <w:rsid w:val="00D07F28"/>
    <w:rsid w:val="00D378F9"/>
    <w:rsid w:val="00D61B82"/>
    <w:rsid w:val="00D70FB6"/>
    <w:rsid w:val="00D8524C"/>
    <w:rsid w:val="00D90B07"/>
    <w:rsid w:val="00D954D6"/>
    <w:rsid w:val="00D975D3"/>
    <w:rsid w:val="00DA445D"/>
    <w:rsid w:val="00DA51D6"/>
    <w:rsid w:val="00DA69DE"/>
    <w:rsid w:val="00DB0389"/>
    <w:rsid w:val="00DB18F3"/>
    <w:rsid w:val="00DC2ADF"/>
    <w:rsid w:val="00DC4D29"/>
    <w:rsid w:val="00DD2EEA"/>
    <w:rsid w:val="00DE748D"/>
    <w:rsid w:val="00DF7AE4"/>
    <w:rsid w:val="00E00FFD"/>
    <w:rsid w:val="00E25A19"/>
    <w:rsid w:val="00E417D2"/>
    <w:rsid w:val="00E73AC0"/>
    <w:rsid w:val="00E85AAF"/>
    <w:rsid w:val="00E90D48"/>
    <w:rsid w:val="00EA0877"/>
    <w:rsid w:val="00EA1913"/>
    <w:rsid w:val="00EA4CFC"/>
    <w:rsid w:val="00EB26AF"/>
    <w:rsid w:val="00EC18FE"/>
    <w:rsid w:val="00EC3787"/>
    <w:rsid w:val="00EF28DC"/>
    <w:rsid w:val="00F0759A"/>
    <w:rsid w:val="00F10C87"/>
    <w:rsid w:val="00F1198F"/>
    <w:rsid w:val="00F15455"/>
    <w:rsid w:val="00F25066"/>
    <w:rsid w:val="00F346E8"/>
    <w:rsid w:val="00F42513"/>
    <w:rsid w:val="00F7355E"/>
    <w:rsid w:val="00F907BA"/>
    <w:rsid w:val="00F95C2B"/>
    <w:rsid w:val="00F95DAE"/>
    <w:rsid w:val="00FB0179"/>
    <w:rsid w:val="00FB16F8"/>
    <w:rsid w:val="00FC0B2B"/>
    <w:rsid w:val="00FC0E8F"/>
    <w:rsid w:val="00FC0F7A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B4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9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B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B7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75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B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B7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9B75B4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5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5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9B75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75B4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unhideWhenUsed/>
    <w:rsid w:val="009B75B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9B75B4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B75B4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9B75B4"/>
    <w:rPr>
      <w:b/>
      <w:bCs/>
    </w:rPr>
  </w:style>
  <w:style w:type="paragraph" w:styleId="af0">
    <w:name w:val="No Spacing"/>
    <w:uiPriority w:val="1"/>
    <w:qFormat/>
    <w:rsid w:val="009B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9B75B4"/>
  </w:style>
  <w:style w:type="paragraph" w:styleId="af1">
    <w:name w:val="header"/>
    <w:basedOn w:val="a"/>
    <w:link w:val="af2"/>
    <w:uiPriority w:val="99"/>
    <w:semiHidden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B75B4"/>
    <w:rPr>
      <w:rFonts w:ascii="Calibri" w:eastAsia="Times New Roman" w:hAnsi="Calibri" w:cs="Times New Roman"/>
      <w:lang w:eastAsia="ru-RU"/>
    </w:rPr>
  </w:style>
  <w:style w:type="paragraph" w:styleId="af5">
    <w:name w:val="Subtitle"/>
    <w:basedOn w:val="a"/>
    <w:next w:val="ad"/>
    <w:link w:val="af6"/>
    <w:qFormat/>
    <w:rsid w:val="009B75B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9B75B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9B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3"/>
    <w:uiPriority w:val="99"/>
    <w:locked/>
    <w:rsid w:val="009B75B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uiPriority w:val="99"/>
    <w:rsid w:val="009B75B4"/>
    <w:pPr>
      <w:shd w:val="clear" w:color="auto" w:fill="FFFFFF"/>
      <w:spacing w:before="480" w:after="0" w:line="312" w:lineRule="exact"/>
      <w:ind w:hanging="3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9B75B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f9">
    <w:name w:val="caption"/>
    <w:basedOn w:val="a"/>
    <w:qFormat/>
    <w:rsid w:val="009B7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Абзац списка Знак"/>
    <w:link w:val="a5"/>
    <w:uiPriority w:val="34"/>
    <w:locked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75B4"/>
  </w:style>
  <w:style w:type="table" w:customStyle="1" w:styleId="TableNormal">
    <w:name w:val="Table Normal"/>
    <w:uiPriority w:val="2"/>
    <w:semiHidden/>
    <w:unhideWhenUsed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a">
    <w:name w:val="Hyperlink"/>
    <w:basedOn w:val="a0"/>
    <w:uiPriority w:val="99"/>
    <w:unhideWhenUsed/>
    <w:rsid w:val="00355319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A3891"/>
    <w:rPr>
      <w:color w:val="800080" w:themeColor="followedHyperlink"/>
      <w:u w:val="single"/>
    </w:rPr>
  </w:style>
  <w:style w:type="character" w:customStyle="1" w:styleId="fill">
    <w:name w:val="fill"/>
    <w:basedOn w:val="a0"/>
    <w:rsid w:val="0013302E"/>
  </w:style>
  <w:style w:type="paragraph" w:customStyle="1" w:styleId="copyright-info">
    <w:name w:val="copyright-info"/>
    <w:basedOn w:val="a"/>
    <w:rsid w:val="008E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C7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B4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9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B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B7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75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B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B7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9B75B4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5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5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9B75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75B4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unhideWhenUsed/>
    <w:rsid w:val="009B75B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9B75B4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B75B4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9B75B4"/>
    <w:rPr>
      <w:b/>
      <w:bCs/>
    </w:rPr>
  </w:style>
  <w:style w:type="paragraph" w:styleId="af0">
    <w:name w:val="No Spacing"/>
    <w:uiPriority w:val="1"/>
    <w:qFormat/>
    <w:rsid w:val="009B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9B75B4"/>
  </w:style>
  <w:style w:type="paragraph" w:styleId="af1">
    <w:name w:val="header"/>
    <w:basedOn w:val="a"/>
    <w:link w:val="af2"/>
    <w:uiPriority w:val="99"/>
    <w:semiHidden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B75B4"/>
    <w:rPr>
      <w:rFonts w:ascii="Calibri" w:eastAsia="Times New Roman" w:hAnsi="Calibri" w:cs="Times New Roman"/>
      <w:lang w:eastAsia="ru-RU"/>
    </w:rPr>
  </w:style>
  <w:style w:type="paragraph" w:styleId="af5">
    <w:name w:val="Subtitle"/>
    <w:basedOn w:val="a"/>
    <w:next w:val="ad"/>
    <w:link w:val="af6"/>
    <w:qFormat/>
    <w:rsid w:val="009B75B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9B75B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9B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3"/>
    <w:uiPriority w:val="99"/>
    <w:locked/>
    <w:rsid w:val="009B75B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uiPriority w:val="99"/>
    <w:rsid w:val="009B75B4"/>
    <w:pPr>
      <w:shd w:val="clear" w:color="auto" w:fill="FFFFFF"/>
      <w:spacing w:before="480" w:after="0" w:line="312" w:lineRule="exact"/>
      <w:ind w:hanging="3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9B75B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f9">
    <w:name w:val="caption"/>
    <w:basedOn w:val="a"/>
    <w:qFormat/>
    <w:rsid w:val="009B7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Абзац списка Знак"/>
    <w:link w:val="a5"/>
    <w:uiPriority w:val="34"/>
    <w:locked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75B4"/>
  </w:style>
  <w:style w:type="table" w:customStyle="1" w:styleId="TableNormal">
    <w:name w:val="Table Normal"/>
    <w:uiPriority w:val="2"/>
    <w:semiHidden/>
    <w:unhideWhenUsed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a">
    <w:name w:val="Hyperlink"/>
    <w:basedOn w:val="a0"/>
    <w:uiPriority w:val="99"/>
    <w:unhideWhenUsed/>
    <w:rsid w:val="00355319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A3891"/>
    <w:rPr>
      <w:color w:val="800080" w:themeColor="followedHyperlink"/>
      <w:u w:val="single"/>
    </w:rPr>
  </w:style>
  <w:style w:type="character" w:customStyle="1" w:styleId="fill">
    <w:name w:val="fill"/>
    <w:basedOn w:val="a0"/>
    <w:rsid w:val="0013302E"/>
  </w:style>
  <w:style w:type="paragraph" w:customStyle="1" w:styleId="copyright-info">
    <w:name w:val="copyright-info"/>
    <w:basedOn w:val="a"/>
    <w:rsid w:val="008E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C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B75A5-22CD-41BF-8591-3F57BDCB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RNV</dc:creator>
  <cp:lastModifiedBy>Schooll 3</cp:lastModifiedBy>
  <cp:revision>2</cp:revision>
  <cp:lastPrinted>2024-09-19T15:37:00Z</cp:lastPrinted>
  <dcterms:created xsi:type="dcterms:W3CDTF">2024-09-26T03:18:00Z</dcterms:created>
  <dcterms:modified xsi:type="dcterms:W3CDTF">2024-09-26T03:18:00Z</dcterms:modified>
</cp:coreProperties>
</file>